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both"/>
        <w:rPr>
          <w:rFonts w:ascii="Times New Roman" w:hAnsi="Times New Roman" w:cs="Times New Roman"/>
          <w:sz w:val="20"/>
          <w:szCs w:val="20"/>
        </w:rPr>
      </w:pPr>
      <w:bookmarkStart w:id="0" w:name="_GoBack"/>
      <w:bookmarkEnd w:id="0"/>
    </w:p>
    <w:p>
      <w:pPr>
        <w:spacing w:after="0"/>
        <w:jc w:val="both"/>
        <w:rPr>
          <w:rFonts w:ascii="Times New Roman" w:hAnsi="Times New Roman" w:cs="Times New Roman"/>
          <w:sz w:val="20"/>
          <w:szCs w:val="20"/>
        </w:rPr>
      </w:pPr>
    </w:p>
    <w:p>
      <w:pPr>
        <w:spacing w:after="0"/>
        <w:jc w:val="both"/>
        <w:rPr>
          <w:rFonts w:ascii="Times New Roman" w:hAnsi="Times New Roman" w:cs="Times New Roman"/>
          <w:sz w:val="20"/>
          <w:szCs w:val="20"/>
        </w:rPr>
      </w:pPr>
    </w:p>
    <w:p>
      <w:pPr>
        <w:spacing w:after="0"/>
        <w:jc w:val="both"/>
        <w:rPr>
          <w:rFonts w:ascii="Times New Roman" w:hAnsi="Times New Roman" w:cs="Times New Roman"/>
          <w:sz w:val="20"/>
          <w:szCs w:val="20"/>
        </w:rPr>
      </w:pPr>
    </w:p>
    <w:p>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Порядок предоставления социальных выплат семьям с 2 детьми</w:t>
      </w:r>
    </w:p>
    <w:p>
      <w:pPr>
        <w:autoSpaceDE w:val="0"/>
        <w:autoSpaceDN w:val="0"/>
        <w:adjustRightInd w:val="0"/>
        <w:spacing w:after="0" w:line="240" w:lineRule="auto"/>
        <w:ind w:firstLine="709"/>
        <w:jc w:val="center"/>
        <w:rPr>
          <w:rFonts w:ascii="Times New Roman" w:hAnsi="Times New Roman" w:cs="Times New Roman"/>
          <w:sz w:val="28"/>
          <w:szCs w:val="28"/>
        </w:rPr>
      </w:pP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Социальная выплата предоставляется семьям с 2 детьми, отвечающим в совокупности следующим критериям:</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семья состоит из 2 родителей, являющихся супругами, либо единственного родителя в семье и 2 детей;</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2 детей родились на территории автономного округа, при этом второй ребенок родился в период с 01.01.2018 до 31.12.2022;</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на дату приобретения жилья, в счет оплаты которого направляется социальная выплата, семья являлась нуждающейся в улучшении жилищных условий по основаниям, установленным </w:t>
      </w:r>
      <w:r>
        <w:fldChar w:fldCharType="begin"/>
      </w:r>
      <w:r>
        <w:instrText xml:space="preserve"> HYPERLINK "consultantplus://offline/ref=9BEC90A4E7AE0075922E2A5A7C9AD2E39D20B00B5B983707D3323E37EC79EF697343759589CC057ED49B7280BFF1C36901D99C34715BCD105CU1G" </w:instrText>
      </w:r>
      <w:r>
        <w:fldChar w:fldCharType="separate"/>
      </w:r>
      <w:r>
        <w:rPr>
          <w:rFonts w:ascii="Times New Roman" w:hAnsi="Times New Roman" w:cs="Times New Roman"/>
          <w:color w:val="0000FF"/>
          <w:sz w:val="28"/>
          <w:szCs w:val="28"/>
        </w:rPr>
        <w:t>статьей 51</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Жилищного кодекса Российской Федерации;</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в составе семьи отсутствуют члены семьи, ранее являвшиеся получателями иных мер государственной и социальной поддержки на улучшение жилищных условий за счет средств бюджетов бюджетной системы Российской Федерации (за исключением получения за счет средств бюджета автономного округа компенсации части процентной ставки по жилищным кредитам, в том числе ипотечным, или жилищным займам ипотечным кредитам, в том числе рефинансированным; использования на улучшение жилищных условий материнского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один из супругов (родитель в неполной семье) имеет место жительства на территории автономного округа не менее 15 лет;</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жилое помещение, в счет оплаты которого направляется социальная выплата, является единственным жилым помещением, имеющимся в собственности заявителя, его супруги (супруга) и детей, в течение 5 лет, предшествующих дате подачи заявления о предоставлении социальной выплаты.</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Социальная выплата носит целевой характер и предоставляется на погашение основной суммы долга, но не более остатка задолженности по жилищным кредитам, в том числе ипотечным или жилищным займам, а также на рефинансирование существующего жилищного кредита, в том числе ипотечного, или жилищного займа, направленным:</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 приобретение у юридических лиц жилых помещений в автономном округе,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w:t>
      </w:r>
      <w:r>
        <w:fldChar w:fldCharType="begin"/>
      </w:r>
      <w:r>
        <w:instrText xml:space="preserve"> HYPERLINK "consultantplus://offline/ref=166FC15DEC28683B298A34719D56EFFB5705D91D7FB0E85980AEB4E13F48BFE5BC4837290853F37961AA0768A5g3W1G" </w:instrText>
      </w:r>
      <w:r>
        <w:fldChar w:fldCharType="separate"/>
      </w:r>
      <w:r>
        <w:rPr>
          <w:rFonts w:ascii="Times New Roman" w:hAnsi="Times New Roman" w:cs="Times New Roman"/>
          <w:color w:val="0000FF"/>
          <w:sz w:val="28"/>
          <w:szCs w:val="28"/>
        </w:rPr>
        <w:t>закона</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приобретение жилых помещений в автономном округе у застройщиков по договорам купли-продажи в многоквартирных домах и домах блокированной застройки.</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Размер социальной выплаты составляет 600 000 рублей.</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получения социальной выплаты заявитель до 01 марта текущего года подает в уполномоченный орган заявление с приложением документов:</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Гражданин вправе подтвердить факт постоянного проживания на территории автономного округа решением суда;</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кредитного договора (договора займа);</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договора(ов) приобретения жилого(ых) помещения(ий)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 банковских реквизитов для перечисления социальной выплаты;</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в том числе на ранее существовавшее имя в случае изменения фамилии, имени, отчества (запрашивается уполномоченным органом в рамках межведомственного взаимодействия);</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(запрашивается уполномоченным органом в рамках межведомственного взаимодействия);</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 содержащих сведения о предоставлении (непредоставлении) жилого помещения по договору социального найма заявителю и членам его семьи и заверенных копий соответствующих документов при их наличии (запрашивается уполномоченным органом в рамках межведомственного взаимодействия);</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(запрашивается уполномоченным органом в рамках межведомственного взаимодействия).</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предоставлении социальной выплаты отказывается в следующих случаях: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заявитель не соответствует требованиям, установленным </w:t>
      </w:r>
      <w:r>
        <w:fldChar w:fldCharType="begin"/>
      </w:r>
      <w:r>
        <w:instrText xml:space="preserve"> HYPERLINK "consultantplus://offline/ref=C37D20F3259167DEFC26D9E2E41E5D34483AFBBF7CDE9DFD0F475AB21E43222D85C2667B643A8B767FFAD557E702C94FE64B4A13AD001C59530BA46AW9d0G" </w:instrText>
      </w:r>
      <w:r>
        <w:fldChar w:fldCharType="separate"/>
      </w:r>
      <w:r>
        <w:rPr>
          <w:rFonts w:ascii="Times New Roman" w:hAnsi="Times New Roman" w:cs="Times New Roman"/>
          <w:color w:val="0000FF"/>
          <w:sz w:val="28"/>
          <w:szCs w:val="28"/>
        </w:rPr>
        <w:t>подпунктом 57.2</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настоящего пункта;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 представлены документы, сведения, указанные в </w:t>
      </w:r>
      <w:r>
        <w:fldChar w:fldCharType="begin"/>
      </w:r>
      <w:r>
        <w:instrText xml:space="preserve"> HYPERLINK "consultantplus://offline/ref=C37D20F3259167DEFC26D9E2E41E5D34483AFBBF7CDE9DFD0F475AB21E43222D85C2667B643A8B767FFAD551EC02C94FE64B4A13AD001C59530BA46AW9d0G" </w:instrText>
      </w:r>
      <w:r>
        <w:fldChar w:fldCharType="separate"/>
      </w:r>
      <w:r>
        <w:rPr>
          <w:rFonts w:ascii="Times New Roman" w:hAnsi="Times New Roman" w:cs="Times New Roman"/>
          <w:color w:val="0000FF"/>
          <w:sz w:val="28"/>
          <w:szCs w:val="28"/>
        </w:rPr>
        <w:t>абзацах 2</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 </w:t>
      </w:r>
      <w:r>
        <w:fldChar w:fldCharType="begin"/>
      </w:r>
      <w:r>
        <w:instrText xml:space="preserve"> HYPERLINK "consultantplus://offline/ref=C37D20F3259167DEFC26D9E2E41E5D34483AFBBF7CDE9DFD0F475AB21E43222D85C2667B643A8B767FFAD552E002C94FE64B4A13AD001C59530BA46AW9d0G" </w:instrText>
      </w:r>
      <w:r>
        <w:fldChar w:fldCharType="separate"/>
      </w:r>
      <w:r>
        <w:rPr>
          <w:rFonts w:ascii="Times New Roman" w:hAnsi="Times New Roman" w:cs="Times New Roman"/>
          <w:color w:val="0000FF"/>
          <w:sz w:val="28"/>
          <w:szCs w:val="28"/>
        </w:rPr>
        <w:t>8 подпункта 57.10</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настоящего пункта;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представлены документы и сведения, которые не подтверждают право заявителя на получение социальной выплаты;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представлены недостоверные, недействительные документы и сведения;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заявитель выехал в другой субъект Российской Федерации на постоянное место жительства;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заявителем подано обращение в уполномоченный орган об отзыве заявления;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отсутствие доведенных лимитов средств на реализацию мероприятия в объеме, достаточном для предоставления социальной выплаты заявителю.</w:t>
      </w:r>
    </w:p>
    <w:p>
      <w:pPr>
        <w:autoSpaceDE w:val="0"/>
        <w:autoSpaceDN w:val="0"/>
        <w:adjustRightInd w:val="0"/>
        <w:spacing w:after="0" w:line="240" w:lineRule="auto"/>
        <w:ind w:firstLine="567"/>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67"/>
        <w:jc w:val="both"/>
        <w:rPr>
          <w:rFonts w:ascii="Times New Roman" w:hAnsi="Times New Roman" w:cs="Times New Roman"/>
          <w:sz w:val="28"/>
          <w:szCs w:val="28"/>
        </w:rPr>
      </w:pPr>
    </w:p>
    <w:p>
      <w:pPr>
        <w:autoSpaceDE w:val="0"/>
        <w:autoSpaceDN w:val="0"/>
        <w:adjustRightInd w:val="0"/>
        <w:spacing w:after="0" w:line="240" w:lineRule="auto"/>
        <w:ind w:firstLine="567"/>
        <w:jc w:val="center"/>
        <w:rPr>
          <w:rFonts w:ascii="Times New Roman" w:hAnsi="Times New Roman" w:cs="Times New Roman"/>
          <w:sz w:val="28"/>
          <w:szCs w:val="28"/>
        </w:rPr>
      </w:pPr>
    </w:p>
    <w:p>
      <w:pPr>
        <w:autoSpaceDE w:val="0"/>
        <w:autoSpaceDN w:val="0"/>
        <w:adjustRightInd w:val="0"/>
        <w:spacing w:after="0" w:line="240" w:lineRule="auto"/>
        <w:ind w:firstLine="709"/>
        <w:jc w:val="center"/>
        <w:rPr>
          <w:rFonts w:ascii="Times New Roman" w:hAnsi="Times New Roman" w:cs="Times New Roman"/>
          <w:sz w:val="28"/>
          <w:szCs w:val="28"/>
        </w:rPr>
      </w:pPr>
    </w:p>
    <w:p>
      <w:pPr>
        <w:autoSpaceDE w:val="0"/>
        <w:autoSpaceDN w:val="0"/>
        <w:adjustRightInd w:val="0"/>
        <w:spacing w:after="0" w:line="240" w:lineRule="auto"/>
        <w:ind w:firstLine="709"/>
        <w:jc w:val="center"/>
        <w:rPr>
          <w:rFonts w:ascii="Times New Roman" w:hAnsi="Times New Roman" w:cs="Times New Roman"/>
          <w:sz w:val="28"/>
          <w:szCs w:val="28"/>
        </w:rPr>
      </w:pPr>
    </w:p>
    <w:p>
      <w:pPr>
        <w:autoSpaceDE w:val="0"/>
        <w:autoSpaceDN w:val="0"/>
        <w:adjustRightInd w:val="0"/>
        <w:spacing w:after="0" w:line="240" w:lineRule="auto"/>
        <w:ind w:firstLine="709"/>
        <w:jc w:val="center"/>
        <w:rPr>
          <w:rFonts w:ascii="Times New Roman" w:hAnsi="Times New Roman" w:cs="Times New Roman"/>
          <w:sz w:val="28"/>
          <w:szCs w:val="28"/>
        </w:rPr>
      </w:pPr>
    </w:p>
    <w:p>
      <w:pPr>
        <w:autoSpaceDE w:val="0"/>
        <w:autoSpaceDN w:val="0"/>
        <w:adjustRightInd w:val="0"/>
        <w:spacing w:after="0" w:line="240" w:lineRule="auto"/>
        <w:ind w:firstLine="709"/>
        <w:jc w:val="center"/>
        <w:rPr>
          <w:rFonts w:ascii="Times New Roman" w:hAnsi="Times New Roman" w:cs="Times New Roman"/>
          <w:sz w:val="28"/>
          <w:szCs w:val="28"/>
        </w:rPr>
      </w:pPr>
    </w:p>
    <w:p>
      <w:pPr>
        <w:autoSpaceDE w:val="0"/>
        <w:autoSpaceDN w:val="0"/>
        <w:adjustRightInd w:val="0"/>
        <w:spacing w:after="0" w:line="240" w:lineRule="auto"/>
        <w:ind w:firstLine="709"/>
        <w:jc w:val="center"/>
        <w:rPr>
          <w:rFonts w:ascii="Times New Roman" w:hAnsi="Times New Roman" w:cs="Times New Roman"/>
          <w:sz w:val="28"/>
          <w:szCs w:val="28"/>
        </w:rPr>
      </w:pPr>
    </w:p>
    <w:p>
      <w:pPr>
        <w:autoSpaceDE w:val="0"/>
        <w:autoSpaceDN w:val="0"/>
        <w:adjustRightInd w:val="0"/>
        <w:spacing w:after="0" w:line="240" w:lineRule="auto"/>
        <w:ind w:firstLine="709"/>
        <w:jc w:val="center"/>
        <w:rPr>
          <w:rFonts w:ascii="Times New Roman" w:hAnsi="Times New Roman" w:cs="Times New Roman"/>
          <w:sz w:val="28"/>
          <w:szCs w:val="28"/>
        </w:rPr>
      </w:pPr>
    </w:p>
    <w:p>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Порядок предоставления социальных выплат работникам организаций или индивидуальным предпринимателям, зарегистрированным в автономном округе, осуществляющих деятельность в области информационных технологий, компьютерного программного обеспечения и участвующих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также медицинским работникам медицинских организаций первичного звена здравоохранения и скорой медицинской помощи, медицинским работникам организаций социального обслуживания, научным работникам научных организаций и организаций высшего образования, работникам организаций высшего образования из числа профессорско-преподавательского состава, имеющие ученую степень кандидата и (или) доктора наук.</w:t>
      </w:r>
    </w:p>
    <w:p>
      <w:pPr>
        <w:spacing w:after="0"/>
        <w:jc w:val="center"/>
        <w:rPr>
          <w:rFonts w:ascii="Times New Roman" w:hAnsi="Times New Roman" w:cs="Times New Roman"/>
          <w:sz w:val="20"/>
          <w:szCs w:val="20"/>
        </w:rPr>
      </w:pPr>
    </w:p>
    <w:p>
      <w:pPr>
        <w:spacing w:after="0"/>
        <w:ind w:firstLine="567"/>
        <w:jc w:val="both"/>
        <w:rPr>
          <w:rFonts w:ascii="Times New Roman" w:hAnsi="Times New Roman" w:cs="Times New Roman"/>
          <w:sz w:val="28"/>
          <w:szCs w:val="20"/>
        </w:rPr>
      </w:pPr>
    </w:p>
    <w:p>
      <w:pPr>
        <w:autoSpaceDE w:val="0"/>
        <w:autoSpaceDN w:val="0"/>
        <w:adjustRightInd w:val="0"/>
        <w:spacing w:after="0" w:line="240" w:lineRule="auto"/>
        <w:ind w:firstLine="567"/>
        <w:jc w:val="both"/>
        <w:rPr>
          <w:rFonts w:ascii="Times New Roman" w:hAnsi="Times New Roman" w:cs="Times New Roman"/>
          <w:sz w:val="28"/>
          <w:szCs w:val="20"/>
        </w:rPr>
      </w:pPr>
      <w:r>
        <w:rPr>
          <w:rFonts w:ascii="Times New Roman" w:hAnsi="Times New Roman" w:cs="Times New Roman"/>
          <w:sz w:val="28"/>
          <w:szCs w:val="20"/>
        </w:rPr>
        <w:t>Участник мероприятия должен отвечать в совокупности следующим критериям:</w:t>
      </w:r>
    </w:p>
    <w:p>
      <w:pPr>
        <w:autoSpaceDE w:val="0"/>
        <w:autoSpaceDN w:val="0"/>
        <w:adjustRightInd w:val="0"/>
        <w:spacing w:after="0" w:line="240" w:lineRule="auto"/>
        <w:ind w:firstLine="567"/>
        <w:jc w:val="both"/>
        <w:rPr>
          <w:rFonts w:ascii="Times New Roman" w:hAnsi="Times New Roman" w:cs="Times New Roman"/>
          <w:sz w:val="28"/>
          <w:szCs w:val="20"/>
        </w:rPr>
      </w:pPr>
      <w:r>
        <w:rPr>
          <w:rFonts w:ascii="Times New Roman" w:hAnsi="Times New Roman" w:cs="Times New Roman"/>
          <w:sz w:val="28"/>
          <w:szCs w:val="20"/>
        </w:rPr>
        <w:t>а) является гражданином Российской Федерации;</w:t>
      </w:r>
    </w:p>
    <w:p>
      <w:pPr>
        <w:autoSpaceDE w:val="0"/>
        <w:autoSpaceDN w:val="0"/>
        <w:adjustRightInd w:val="0"/>
        <w:spacing w:after="0" w:line="240" w:lineRule="auto"/>
        <w:ind w:firstLine="567"/>
        <w:jc w:val="both"/>
        <w:rPr>
          <w:rFonts w:ascii="Times New Roman" w:hAnsi="Times New Roman" w:cs="Times New Roman"/>
          <w:sz w:val="28"/>
          <w:szCs w:val="20"/>
        </w:rPr>
      </w:pPr>
      <w:r>
        <w:rPr>
          <w:rFonts w:ascii="Times New Roman" w:hAnsi="Times New Roman" w:cs="Times New Roman"/>
          <w:sz w:val="28"/>
          <w:szCs w:val="20"/>
        </w:rPr>
        <w:t xml:space="preserve">б) является нуждающимся в жилом помещении по основаниям, предусмотренным </w:t>
      </w:r>
      <w:r>
        <w:fldChar w:fldCharType="begin"/>
      </w:r>
      <w:r>
        <w:instrText xml:space="preserve"> HYPERLINK "consultantplus://offline/ref=C16604EC1E9DAB4BBE07B680D6B6187C2AED69B57218AD3897C0701BB6B6F7A3FA78E57506EC212E895A025AC0356D261C79FD9B71F6F6BFxFfDG" </w:instrText>
      </w:r>
      <w:r>
        <w:fldChar w:fldCharType="separate"/>
      </w:r>
      <w:r>
        <w:rPr>
          <w:rFonts w:ascii="Times New Roman" w:hAnsi="Times New Roman" w:cs="Times New Roman"/>
          <w:color w:val="0000FF"/>
          <w:sz w:val="28"/>
          <w:szCs w:val="20"/>
        </w:rPr>
        <w:t>статьей 51</w:t>
      </w:r>
      <w:r>
        <w:rPr>
          <w:rFonts w:ascii="Times New Roman" w:hAnsi="Times New Roman" w:cs="Times New Roman"/>
          <w:color w:val="0000FF"/>
          <w:sz w:val="28"/>
          <w:szCs w:val="20"/>
        </w:rPr>
        <w:fldChar w:fldCharType="end"/>
      </w:r>
      <w:r>
        <w:rPr>
          <w:rFonts w:ascii="Times New Roman" w:hAnsi="Times New Roman" w:cs="Times New Roman"/>
          <w:sz w:val="28"/>
          <w:szCs w:val="20"/>
        </w:rPr>
        <w:t xml:space="preserve"> Жилищного кодекса Российской Федерации, с учетом положений </w:t>
      </w:r>
      <w:r>
        <w:fldChar w:fldCharType="begin"/>
      </w:r>
      <w:r>
        <w:instrText xml:space="preserve"> HYPERLINK "consultantplus://offline/ref=C16604EC1E9DAB4BBE07A88DC0DA4F732FE136B1721FA567C99D764CE9E6F1F6BA38E32045A82F298850520B816B34755D32F0986AEAF6BCE233AC54x3fBG" </w:instrText>
      </w:r>
      <w:r>
        <w:fldChar w:fldCharType="separate"/>
      </w:r>
      <w:r>
        <w:rPr>
          <w:rFonts w:ascii="Times New Roman" w:hAnsi="Times New Roman" w:cs="Times New Roman"/>
          <w:color w:val="0000FF"/>
          <w:sz w:val="28"/>
          <w:szCs w:val="20"/>
        </w:rPr>
        <w:t>подпункта 58.28</w:t>
      </w:r>
      <w:r>
        <w:rPr>
          <w:rFonts w:ascii="Times New Roman" w:hAnsi="Times New Roman" w:cs="Times New Roman"/>
          <w:color w:val="0000FF"/>
          <w:sz w:val="28"/>
          <w:szCs w:val="20"/>
        </w:rPr>
        <w:fldChar w:fldCharType="end"/>
      </w:r>
      <w:r>
        <w:rPr>
          <w:rFonts w:ascii="Times New Roman" w:hAnsi="Times New Roman" w:cs="Times New Roman"/>
          <w:sz w:val="28"/>
          <w:szCs w:val="20"/>
        </w:rPr>
        <w:t xml:space="preserve"> настоящего пункта;</w:t>
      </w:r>
    </w:p>
    <w:p>
      <w:pPr>
        <w:autoSpaceDE w:val="0"/>
        <w:autoSpaceDN w:val="0"/>
        <w:adjustRightInd w:val="0"/>
        <w:spacing w:after="0" w:line="240" w:lineRule="auto"/>
        <w:ind w:firstLine="567"/>
        <w:jc w:val="both"/>
        <w:rPr>
          <w:rFonts w:ascii="Times New Roman" w:hAnsi="Times New Roman" w:cs="Times New Roman"/>
          <w:sz w:val="28"/>
          <w:szCs w:val="20"/>
        </w:rPr>
      </w:pPr>
      <w:r>
        <w:rPr>
          <w:rFonts w:ascii="Times New Roman" w:hAnsi="Times New Roman" w:cs="Times New Roman"/>
          <w:sz w:val="28"/>
          <w:szCs w:val="20"/>
        </w:rPr>
        <w:t>в) ранее не являлся получателем мер социальной поддержки на улучшение жилищных условий за счет средств бюджетов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pPr>
        <w:autoSpaceDE w:val="0"/>
        <w:autoSpaceDN w:val="0"/>
        <w:adjustRightInd w:val="0"/>
        <w:spacing w:after="0" w:line="240" w:lineRule="auto"/>
        <w:ind w:firstLine="567"/>
        <w:jc w:val="both"/>
        <w:rPr>
          <w:rFonts w:ascii="Times New Roman" w:hAnsi="Times New Roman" w:cs="Times New Roman"/>
          <w:sz w:val="28"/>
          <w:szCs w:val="20"/>
        </w:rPr>
      </w:pPr>
      <w:r>
        <w:rPr>
          <w:rFonts w:ascii="Times New Roman" w:hAnsi="Times New Roman" w:cs="Times New Roman"/>
          <w:sz w:val="28"/>
          <w:szCs w:val="20"/>
        </w:rPr>
        <w:t>г) осуществляет не менее 5 лет со дня получения социальной выплаты трудовую деятельность в автономном округе;</w:t>
      </w:r>
    </w:p>
    <w:p>
      <w:pPr>
        <w:autoSpaceDE w:val="0"/>
        <w:autoSpaceDN w:val="0"/>
        <w:adjustRightInd w:val="0"/>
        <w:spacing w:after="0" w:line="240" w:lineRule="auto"/>
        <w:ind w:firstLine="567"/>
        <w:jc w:val="both"/>
        <w:rPr>
          <w:rFonts w:ascii="Times New Roman" w:hAnsi="Times New Roman" w:cs="Times New Roman"/>
          <w:sz w:val="28"/>
          <w:szCs w:val="20"/>
        </w:rPr>
      </w:pPr>
      <w:r>
        <w:rPr>
          <w:rFonts w:ascii="Times New Roman" w:hAnsi="Times New Roman" w:cs="Times New Roman"/>
          <w:sz w:val="28"/>
          <w:szCs w:val="20"/>
        </w:rPr>
        <w:t>д) постоянно проживает в автономном округе.</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Размер социальной выплаты составляет 600 000 рублей.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Социальная выплата носит целевой характер и используется на следующие цели: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первоначальный взнос при ипотечном кредитовании на приобретение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даты подачи заявления;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погашения основной суммы долга по жилищным кредитам, в том числе ипотечным, или жилищным займам, на приобретение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подачи заявления;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приобретения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даты подачи заявления.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Приобретаемое жилое помещение должно находиться на территории автономного округа и приобретено после получения свидетельства о праве на социальную выплату в соответствии с настоящим пунктом.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приобретение индивидуальных жилых домов, расположенных на садовых или огородных земельных участках.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Социальная выплата не может быть использована на приобретение жилого помещения у близких родственников</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признания участником мероприятия гражданин до 01 марта текущего года подает в уполномоченный орган соответствующее заявление и согласие на обработку персональных данных с приложением следующих документов: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Гражданин вправе подтвердить факт постоянного проживания на территории автономного округа решением суда;</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на занимаемое жилое помещение, а также на жилое помещение, находящееся в собственности участника мероприятия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подтверждающих работу в медицинской организации, организации социального обслуживания, научной организации, организации высшего образования (справка работодателя, заверенная копия трудовой книжки).</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сведения об организациях, индивидуальных предпринимателях, участвующих в проекте "Цифровая платформа Югры" по направлениям медицина, жилищно-коммунальное хозяйство, государственное управление, создание искусственного интеллекта (запрашивается уполномоченным органом в рамках межведомственного взаимодействия);</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(запрашивается уполномоченным органом в рамках межведомственного взаимодействия);</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(запрашивается уполномоченным органом в рамках межведомственного взаимодействия);</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 содержащих сведения о предоставлении (непредоставлении) жилого помещения по договору социального найма заявителю и членам семьи заявителя и заверенных копий соответствующих документов при их наличии (запрашивается уполномоченным органом в рамках межведомственного взаимодействия);</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членов его семьи (запрашивается уполномоченным органом в рамках межведомственного взаимодействия).</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в признании участником мероприятия принимается в следующих случаях: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требованиям, установленным </w:t>
      </w:r>
      <w:r>
        <w:fldChar w:fldCharType="begin"/>
      </w:r>
      <w:r>
        <w:instrText xml:space="preserve"> HYPERLINK "consultantplus://offline/ref=FF59D0271BEEB81C97EE37C5ACA9FF8CAB9A78C3AC21D4AC36041FA1300EEDC1FBF7C84D82A5F8D5D3C63C3EABC0FDCFCB128D93085BB98C32B96628bCw2G" </w:instrText>
      </w:r>
      <w:r>
        <w:fldChar w:fldCharType="separate"/>
      </w:r>
      <w:r>
        <w:rPr>
          <w:rFonts w:ascii="Times New Roman" w:hAnsi="Times New Roman" w:cs="Times New Roman"/>
          <w:color w:val="0000FF"/>
          <w:sz w:val="28"/>
          <w:szCs w:val="28"/>
        </w:rPr>
        <w:t>абзацем 10 подпункта 58.1</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настоящего пункта;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заявителю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 представлены документы, сведения, указанные в </w:t>
      </w:r>
      <w:r>
        <w:fldChar w:fldCharType="begin"/>
      </w:r>
      <w:r>
        <w:instrText xml:space="preserve"> HYPERLINK "consultantplus://offline/ref=FF59D0271BEEB81C97EE37C5ACA9FF8CAB9A78C3AC21D4AC36041FA1300EEDC1FBF7C84D82A5F8D5D3C63C3CA2C0FDCFCB128D93085BB98C32B96628bCw2G" </w:instrText>
      </w:r>
      <w:r>
        <w:fldChar w:fldCharType="separate"/>
      </w:r>
      <w:r>
        <w:rPr>
          <w:rFonts w:ascii="Times New Roman" w:hAnsi="Times New Roman" w:cs="Times New Roman"/>
          <w:color w:val="0000FF"/>
          <w:sz w:val="28"/>
          <w:szCs w:val="28"/>
        </w:rPr>
        <w:t>абзацах со второго</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по </w:t>
      </w:r>
      <w:r>
        <w:fldChar w:fldCharType="begin"/>
      </w:r>
      <w:r>
        <w:instrText xml:space="preserve"> HYPERLINK "consultantplus://offline/ref=FF59D0271BEEB81C97EE37C5ACA9FF8CAB9A78C3AC21D4AC36041FA1300EEDC1FBF7C84D82A5F8D5D3C63C3DA9C0FDCFCB128D93085BB98C32B96628bCw2G" </w:instrText>
      </w:r>
      <w:r>
        <w:fldChar w:fldCharType="separate"/>
      </w:r>
      <w:r>
        <w:rPr>
          <w:rFonts w:ascii="Times New Roman" w:hAnsi="Times New Roman" w:cs="Times New Roman"/>
          <w:color w:val="0000FF"/>
          <w:sz w:val="28"/>
          <w:szCs w:val="28"/>
        </w:rPr>
        <w:t>пятый подпункта 58.9</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настоящего пункта;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представлены документы и сведения, которые не подтверждают право на участие в мероприятии;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представлены недостоверные, недействительные документы и сведения;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подано обращение в уполномоченный орган об отзыве заявления;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отсутствие доведенных лимитов средств на реализацию мероприятия в объеме, достаточном для предоставления социальной выплаты участнику мероприятия.</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Уполномоченный орган на основании решений о признании участниками мероприятия, формирует и утверждает список участников мероприятия.</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Право участника мероприятия на получение социальной выплаты в соответствии с настоящим пунктом удостоверяется свидетельством, выдаваемым уполномоченным органом участникам мероприятия.</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действия свидетельства составляет 60 календарных дней со дня его выдачи.</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и следующих документов: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договора(ов) приобретения жилого(ых) помещения(ий)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кредитного договора (договора займа);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банковских реквизитов для перечисления социальной выплаты;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(запрашивается уполномоченным органом в рамках межведомственного взаимодействия);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(запрашивается уполномоченным органом в рамках межведомственного взаимодействия).</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социальной выплаты являются:</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письменный отказ участника мероприятия от получения социальной выплаты;</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пунктом;</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несоответствие приобретенного жилого помещения требованиям, установленным </w:t>
      </w:r>
      <w:r>
        <w:fldChar w:fldCharType="begin"/>
      </w:r>
      <w:r>
        <w:instrText xml:space="preserve"> HYPERLINK "consultantplus://offline/ref=549313F33464182679D3C586220494F1282AD0F451D04C979261A0FEB6076FC90FEE998DF95D53A115EB3D9D20FEAD16452CCDF9F905D990FF4BD380g5FFH" </w:instrText>
      </w:r>
      <w:r>
        <w:fldChar w:fldCharType="separate"/>
      </w:r>
      <w:r>
        <w:rPr>
          <w:rFonts w:ascii="Times New Roman" w:hAnsi="Times New Roman" w:cs="Times New Roman"/>
          <w:color w:val="0000FF"/>
          <w:sz w:val="28"/>
          <w:szCs w:val="28"/>
        </w:rPr>
        <w:t>подпунктом 58.25</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настоящего пункта;</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нарушение срока предоставления, непредставление, представление не в полном объеме документов, предусмотренных </w:t>
      </w:r>
      <w:r>
        <w:fldChar w:fldCharType="begin"/>
      </w:r>
      <w:r>
        <w:instrText xml:space="preserve"> HYPERLINK "consultantplus://offline/ref=549313F33464182679D3C586220494F1282AD0F451D04C979261A0FEB6076FC90FEE998DF95D53A115EB3A9528FEAD16452CCDF9F905D990FF4BD380g5FFH" </w:instrText>
      </w:r>
      <w:r>
        <w:fldChar w:fldCharType="separate"/>
      </w:r>
      <w:r>
        <w:rPr>
          <w:rFonts w:ascii="Times New Roman" w:hAnsi="Times New Roman" w:cs="Times New Roman"/>
          <w:color w:val="0000FF"/>
          <w:sz w:val="28"/>
          <w:szCs w:val="28"/>
        </w:rPr>
        <w:t>подпунктом 58.30</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настоящего пункта, в период срока действия свидетельства;</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несоответствие документов, предусмотренных </w:t>
      </w:r>
      <w:r>
        <w:fldChar w:fldCharType="begin"/>
      </w:r>
      <w:r>
        <w:instrText xml:space="preserve"> HYPERLINK "consultantplus://offline/ref=549313F33464182679D3C586220494F1282AD0F451D04C979261A0FEB6076FC90FEE998DF95D53A115EB3A9528FEAD16452CCDF9F905D990FF4BD380g5FFH" </w:instrText>
      </w:r>
      <w:r>
        <w:fldChar w:fldCharType="separate"/>
      </w:r>
      <w:r>
        <w:rPr>
          <w:rFonts w:ascii="Times New Roman" w:hAnsi="Times New Roman" w:cs="Times New Roman"/>
          <w:color w:val="0000FF"/>
          <w:sz w:val="28"/>
          <w:szCs w:val="28"/>
        </w:rPr>
        <w:t>подпунктом 58.30</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настоящего пункта, условиям предоставления социальной выплаты согласно настоящему пункту;</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выявление фактов недостоверности сведений, содержащихся в представленных документах;</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 получение участником мероприятия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 выезда участника мероприятия в другой субъект Российской Федерации на постоянное место жительства.</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67"/>
        <w:jc w:val="both"/>
        <w:rPr>
          <w:rFonts w:ascii="Times New Roman" w:hAnsi="Times New Roman" w:cs="Times New Roman"/>
          <w:sz w:val="28"/>
          <w:szCs w:val="28"/>
        </w:rPr>
      </w:pPr>
    </w:p>
    <w:p>
      <w:pPr>
        <w:autoSpaceDE w:val="0"/>
        <w:autoSpaceDN w:val="0"/>
        <w:adjustRightInd w:val="0"/>
        <w:spacing w:after="0" w:line="240" w:lineRule="auto"/>
        <w:ind w:firstLine="567"/>
        <w:jc w:val="both"/>
        <w:rPr>
          <w:rFonts w:ascii="Times New Roman" w:hAnsi="Times New Roman" w:cs="Times New Roman"/>
          <w:sz w:val="28"/>
          <w:szCs w:val="28"/>
        </w:rPr>
      </w:pPr>
    </w:p>
    <w:p>
      <w:pPr>
        <w:autoSpaceDE w:val="0"/>
        <w:autoSpaceDN w:val="0"/>
        <w:adjustRightInd w:val="0"/>
        <w:spacing w:after="0" w:line="240" w:lineRule="auto"/>
        <w:ind w:firstLine="539"/>
        <w:jc w:val="both"/>
        <w:rPr>
          <w:rFonts w:ascii="Times New Roman" w:hAnsi="Times New Roman" w:cs="Times New Roman"/>
          <w:sz w:val="28"/>
          <w:szCs w:val="28"/>
        </w:rPr>
      </w:pPr>
    </w:p>
    <w:p>
      <w:pPr>
        <w:autoSpaceDE w:val="0"/>
        <w:autoSpaceDN w:val="0"/>
        <w:adjustRightInd w:val="0"/>
        <w:spacing w:after="0" w:line="240" w:lineRule="auto"/>
        <w:ind w:firstLine="567"/>
        <w:jc w:val="both"/>
        <w:rPr>
          <w:rFonts w:ascii="Times New Roman" w:hAnsi="Times New Roman" w:cs="Times New Roman"/>
          <w:sz w:val="28"/>
          <w:szCs w:val="28"/>
        </w:rPr>
      </w:pPr>
    </w:p>
    <w:p>
      <w:pPr>
        <w:spacing w:after="0"/>
        <w:ind w:firstLine="567"/>
        <w:jc w:val="both"/>
        <w:rPr>
          <w:rFonts w:ascii="Times New Roman" w:hAnsi="Times New Roman" w:cs="Times New Roman"/>
          <w:sz w:val="28"/>
          <w:szCs w:val="20"/>
        </w:rPr>
      </w:pPr>
    </w:p>
    <w:p>
      <w:pPr>
        <w:spacing w:after="0"/>
        <w:jc w:val="both"/>
        <w:rPr>
          <w:rFonts w:ascii="Times New Roman" w:hAnsi="Times New Roman" w:cs="Times New Roman"/>
          <w:sz w:val="20"/>
          <w:szCs w:val="20"/>
        </w:rPr>
      </w:pPr>
    </w:p>
    <w:p>
      <w:pPr>
        <w:spacing w:after="0"/>
        <w:jc w:val="both"/>
        <w:rPr>
          <w:rFonts w:ascii="Times New Roman" w:hAnsi="Times New Roman" w:cs="Times New Roman"/>
          <w:sz w:val="20"/>
          <w:szCs w:val="20"/>
        </w:rPr>
      </w:pPr>
    </w:p>
    <w:p>
      <w:pPr>
        <w:spacing w:after="0"/>
        <w:jc w:val="both"/>
        <w:rPr>
          <w:rFonts w:ascii="Times New Roman" w:hAnsi="Times New Roman" w:cs="Times New Roman"/>
          <w:sz w:val="20"/>
          <w:szCs w:val="20"/>
        </w:rPr>
      </w:pPr>
    </w:p>
    <w:sectPr>
      <w:pgSz w:w="11906" w:h="16838"/>
      <w:pgMar w:top="1418" w:right="1247" w:bottom="851" w:left="1559" w:header="0"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Century Gothic">
    <w:altName w:val="Century"/>
    <w:panose1 w:val="020B0502020202020204"/>
    <w:charset w:val="CC"/>
    <w:family w:val="swiss"/>
    <w:pitch w:val="default"/>
    <w:sig w:usb0="00000000" w:usb1="00000000" w:usb2="00000000" w:usb3="00000000" w:csb0="0000009F" w:csb1="00000000"/>
  </w:font>
  <w:font w:name="Arial">
    <w:panose1 w:val="020B0604020202020204"/>
    <w:charset w:val="CC"/>
    <w:family w:val="swiss"/>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0803"/>
    <w:rsid w:val="00007716"/>
    <w:rsid w:val="00012153"/>
    <w:rsid w:val="00013404"/>
    <w:rsid w:val="00017A19"/>
    <w:rsid w:val="0002419B"/>
    <w:rsid w:val="000553F6"/>
    <w:rsid w:val="00057F12"/>
    <w:rsid w:val="000775E8"/>
    <w:rsid w:val="00090CD2"/>
    <w:rsid w:val="0009485B"/>
    <w:rsid w:val="00094C89"/>
    <w:rsid w:val="00096D4C"/>
    <w:rsid w:val="000A20DE"/>
    <w:rsid w:val="000A727C"/>
    <w:rsid w:val="000B30E4"/>
    <w:rsid w:val="000B410D"/>
    <w:rsid w:val="000B4C48"/>
    <w:rsid w:val="000B6BD3"/>
    <w:rsid w:val="000C67BC"/>
    <w:rsid w:val="000E2AD9"/>
    <w:rsid w:val="000E4B1F"/>
    <w:rsid w:val="000F242D"/>
    <w:rsid w:val="00101AAD"/>
    <w:rsid w:val="00113D3B"/>
    <w:rsid w:val="0012125E"/>
    <w:rsid w:val="00131A36"/>
    <w:rsid w:val="00137E81"/>
    <w:rsid w:val="00137F72"/>
    <w:rsid w:val="00150967"/>
    <w:rsid w:val="001540B1"/>
    <w:rsid w:val="00155122"/>
    <w:rsid w:val="00162D8C"/>
    <w:rsid w:val="00167936"/>
    <w:rsid w:val="00171945"/>
    <w:rsid w:val="00182B80"/>
    <w:rsid w:val="00182E7B"/>
    <w:rsid w:val="001847D2"/>
    <w:rsid w:val="0018600B"/>
    <w:rsid w:val="00186A59"/>
    <w:rsid w:val="00187E4D"/>
    <w:rsid w:val="001B0D74"/>
    <w:rsid w:val="001B70BA"/>
    <w:rsid w:val="001C5C3F"/>
    <w:rsid w:val="001E1768"/>
    <w:rsid w:val="001F39B9"/>
    <w:rsid w:val="001F7CE1"/>
    <w:rsid w:val="00202B81"/>
    <w:rsid w:val="0020312A"/>
    <w:rsid w:val="002034C3"/>
    <w:rsid w:val="002075F5"/>
    <w:rsid w:val="0021331D"/>
    <w:rsid w:val="0021669F"/>
    <w:rsid w:val="00224A77"/>
    <w:rsid w:val="00225C7D"/>
    <w:rsid w:val="002300FD"/>
    <w:rsid w:val="00234040"/>
    <w:rsid w:val="002351C8"/>
    <w:rsid w:val="002529F0"/>
    <w:rsid w:val="00261D49"/>
    <w:rsid w:val="00274C65"/>
    <w:rsid w:val="00292070"/>
    <w:rsid w:val="002942D8"/>
    <w:rsid w:val="002957DC"/>
    <w:rsid w:val="002A3FE7"/>
    <w:rsid w:val="002A6D13"/>
    <w:rsid w:val="002A75A0"/>
    <w:rsid w:val="002B6A69"/>
    <w:rsid w:val="002C2909"/>
    <w:rsid w:val="002C5353"/>
    <w:rsid w:val="002D0994"/>
    <w:rsid w:val="002D6072"/>
    <w:rsid w:val="002D67A8"/>
    <w:rsid w:val="002E4F12"/>
    <w:rsid w:val="002E727D"/>
    <w:rsid w:val="002E7FE4"/>
    <w:rsid w:val="00301280"/>
    <w:rsid w:val="00307CDC"/>
    <w:rsid w:val="003156AB"/>
    <w:rsid w:val="003211F2"/>
    <w:rsid w:val="00330F7E"/>
    <w:rsid w:val="00333CFF"/>
    <w:rsid w:val="00343BF0"/>
    <w:rsid w:val="00343FF5"/>
    <w:rsid w:val="00350239"/>
    <w:rsid w:val="00352C18"/>
    <w:rsid w:val="0035782B"/>
    <w:rsid w:val="003624D8"/>
    <w:rsid w:val="003845C2"/>
    <w:rsid w:val="00393DAD"/>
    <w:rsid w:val="00397EFC"/>
    <w:rsid w:val="003B7A80"/>
    <w:rsid w:val="003C74B9"/>
    <w:rsid w:val="003D33B0"/>
    <w:rsid w:val="003F2416"/>
    <w:rsid w:val="003F35ED"/>
    <w:rsid w:val="003F3603"/>
    <w:rsid w:val="00404BE7"/>
    <w:rsid w:val="00417101"/>
    <w:rsid w:val="00422070"/>
    <w:rsid w:val="00431272"/>
    <w:rsid w:val="004333EE"/>
    <w:rsid w:val="0044500A"/>
    <w:rsid w:val="00447810"/>
    <w:rsid w:val="00465FC6"/>
    <w:rsid w:val="0047626C"/>
    <w:rsid w:val="00483056"/>
    <w:rsid w:val="00497D6B"/>
    <w:rsid w:val="004A48A9"/>
    <w:rsid w:val="004A5CAD"/>
    <w:rsid w:val="004B187F"/>
    <w:rsid w:val="004B28A0"/>
    <w:rsid w:val="004B28BF"/>
    <w:rsid w:val="004B5CCB"/>
    <w:rsid w:val="004B7AF3"/>
    <w:rsid w:val="004C069C"/>
    <w:rsid w:val="004C1771"/>
    <w:rsid w:val="004C6C64"/>
    <w:rsid w:val="004C7125"/>
    <w:rsid w:val="004F72DA"/>
    <w:rsid w:val="004F7CDE"/>
    <w:rsid w:val="0050278A"/>
    <w:rsid w:val="00503A55"/>
    <w:rsid w:val="00504487"/>
    <w:rsid w:val="00532CA8"/>
    <w:rsid w:val="00540FC3"/>
    <w:rsid w:val="005439BD"/>
    <w:rsid w:val="0056178D"/>
    <w:rsid w:val="0056694C"/>
    <w:rsid w:val="00572453"/>
    <w:rsid w:val="005760BE"/>
    <w:rsid w:val="005A66B0"/>
    <w:rsid w:val="005B2935"/>
    <w:rsid w:val="005B7083"/>
    <w:rsid w:val="005C3D1F"/>
    <w:rsid w:val="005C7447"/>
    <w:rsid w:val="005D2784"/>
    <w:rsid w:val="005D3EF6"/>
    <w:rsid w:val="005D5940"/>
    <w:rsid w:val="005E1268"/>
    <w:rsid w:val="005F0864"/>
    <w:rsid w:val="005F1DAC"/>
    <w:rsid w:val="005F3255"/>
    <w:rsid w:val="0060030E"/>
    <w:rsid w:val="00600FEC"/>
    <w:rsid w:val="00603423"/>
    <w:rsid w:val="00615FAE"/>
    <w:rsid w:val="00617B40"/>
    <w:rsid w:val="006208E7"/>
    <w:rsid w:val="0062166C"/>
    <w:rsid w:val="00623C81"/>
    <w:rsid w:val="00624276"/>
    <w:rsid w:val="00626321"/>
    <w:rsid w:val="00631DDA"/>
    <w:rsid w:val="00633CA1"/>
    <w:rsid w:val="00636F28"/>
    <w:rsid w:val="00654BB8"/>
    <w:rsid w:val="00654E35"/>
    <w:rsid w:val="00655734"/>
    <w:rsid w:val="00655F8B"/>
    <w:rsid w:val="0065670E"/>
    <w:rsid w:val="006615CF"/>
    <w:rsid w:val="00671987"/>
    <w:rsid w:val="006722F9"/>
    <w:rsid w:val="0067773B"/>
    <w:rsid w:val="00681141"/>
    <w:rsid w:val="006873CA"/>
    <w:rsid w:val="00690868"/>
    <w:rsid w:val="006A5B30"/>
    <w:rsid w:val="006A7ACC"/>
    <w:rsid w:val="006B1282"/>
    <w:rsid w:val="006B436D"/>
    <w:rsid w:val="006C0099"/>
    <w:rsid w:val="006C37AF"/>
    <w:rsid w:val="006C77B8"/>
    <w:rsid w:val="006D18AE"/>
    <w:rsid w:val="006D40E2"/>
    <w:rsid w:val="006D495B"/>
    <w:rsid w:val="006D6EBD"/>
    <w:rsid w:val="006E0A5C"/>
    <w:rsid w:val="006E302F"/>
    <w:rsid w:val="006E3493"/>
    <w:rsid w:val="0070789A"/>
    <w:rsid w:val="00724B49"/>
    <w:rsid w:val="007343BF"/>
    <w:rsid w:val="0074390E"/>
    <w:rsid w:val="00747B22"/>
    <w:rsid w:val="00747B41"/>
    <w:rsid w:val="00764898"/>
    <w:rsid w:val="00770287"/>
    <w:rsid w:val="007710A9"/>
    <w:rsid w:val="0077481C"/>
    <w:rsid w:val="0077791A"/>
    <w:rsid w:val="00777FAB"/>
    <w:rsid w:val="0079664F"/>
    <w:rsid w:val="00797083"/>
    <w:rsid w:val="007A0722"/>
    <w:rsid w:val="007C0079"/>
    <w:rsid w:val="007C5828"/>
    <w:rsid w:val="007C7A42"/>
    <w:rsid w:val="007E09BA"/>
    <w:rsid w:val="007E1DE2"/>
    <w:rsid w:val="00800F44"/>
    <w:rsid w:val="00805A4C"/>
    <w:rsid w:val="00822F9D"/>
    <w:rsid w:val="00824542"/>
    <w:rsid w:val="00827A88"/>
    <w:rsid w:val="00830985"/>
    <w:rsid w:val="00836CC5"/>
    <w:rsid w:val="00844F51"/>
    <w:rsid w:val="008459BB"/>
    <w:rsid w:val="0086361B"/>
    <w:rsid w:val="00864C1F"/>
    <w:rsid w:val="00873E30"/>
    <w:rsid w:val="008779E6"/>
    <w:rsid w:val="0088438B"/>
    <w:rsid w:val="00886731"/>
    <w:rsid w:val="00887852"/>
    <w:rsid w:val="00897CB6"/>
    <w:rsid w:val="008A352A"/>
    <w:rsid w:val="008B4010"/>
    <w:rsid w:val="008C2ACB"/>
    <w:rsid w:val="008D12E8"/>
    <w:rsid w:val="008D6252"/>
    <w:rsid w:val="008E4601"/>
    <w:rsid w:val="009012E4"/>
    <w:rsid w:val="00903CF1"/>
    <w:rsid w:val="0090480E"/>
    <w:rsid w:val="00920DF3"/>
    <w:rsid w:val="009258D5"/>
    <w:rsid w:val="00927695"/>
    <w:rsid w:val="00933810"/>
    <w:rsid w:val="00941A24"/>
    <w:rsid w:val="00946D57"/>
    <w:rsid w:val="009566E7"/>
    <w:rsid w:val="0096338B"/>
    <w:rsid w:val="009637E7"/>
    <w:rsid w:val="00966CDC"/>
    <w:rsid w:val="009917B5"/>
    <w:rsid w:val="009A231B"/>
    <w:rsid w:val="009B6592"/>
    <w:rsid w:val="009C0855"/>
    <w:rsid w:val="009C1751"/>
    <w:rsid w:val="009E07AC"/>
    <w:rsid w:val="009E541D"/>
    <w:rsid w:val="009F011F"/>
    <w:rsid w:val="009F6EC2"/>
    <w:rsid w:val="00A110F2"/>
    <w:rsid w:val="00A14960"/>
    <w:rsid w:val="00A21D68"/>
    <w:rsid w:val="00A33B38"/>
    <w:rsid w:val="00A33D50"/>
    <w:rsid w:val="00A608B0"/>
    <w:rsid w:val="00A63FA9"/>
    <w:rsid w:val="00A71D9B"/>
    <w:rsid w:val="00A77560"/>
    <w:rsid w:val="00A91C8A"/>
    <w:rsid w:val="00A9568B"/>
    <w:rsid w:val="00AA0EEE"/>
    <w:rsid w:val="00AB065A"/>
    <w:rsid w:val="00AB1D9D"/>
    <w:rsid w:val="00AB7A46"/>
    <w:rsid w:val="00AC16A7"/>
    <w:rsid w:val="00AC194A"/>
    <w:rsid w:val="00AD697A"/>
    <w:rsid w:val="00AE68B0"/>
    <w:rsid w:val="00B112A9"/>
    <w:rsid w:val="00B12CF6"/>
    <w:rsid w:val="00B13EC1"/>
    <w:rsid w:val="00B17E67"/>
    <w:rsid w:val="00B2079F"/>
    <w:rsid w:val="00B20B82"/>
    <w:rsid w:val="00B20BFD"/>
    <w:rsid w:val="00B21A0A"/>
    <w:rsid w:val="00B21A63"/>
    <w:rsid w:val="00B2259C"/>
    <w:rsid w:val="00B230DD"/>
    <w:rsid w:val="00B27CFB"/>
    <w:rsid w:val="00B34CA6"/>
    <w:rsid w:val="00B41CB9"/>
    <w:rsid w:val="00B44C44"/>
    <w:rsid w:val="00B45F61"/>
    <w:rsid w:val="00B53A62"/>
    <w:rsid w:val="00B55C37"/>
    <w:rsid w:val="00B626AF"/>
    <w:rsid w:val="00B76CD1"/>
    <w:rsid w:val="00B7725B"/>
    <w:rsid w:val="00B81A2D"/>
    <w:rsid w:val="00B92B1F"/>
    <w:rsid w:val="00B93F4A"/>
    <w:rsid w:val="00B93FFE"/>
    <w:rsid w:val="00BB22A2"/>
    <w:rsid w:val="00BB605B"/>
    <w:rsid w:val="00BB611F"/>
    <w:rsid w:val="00BB6639"/>
    <w:rsid w:val="00BC309E"/>
    <w:rsid w:val="00BC4456"/>
    <w:rsid w:val="00BD308A"/>
    <w:rsid w:val="00BE0F5D"/>
    <w:rsid w:val="00BE2AF4"/>
    <w:rsid w:val="00BE6CAD"/>
    <w:rsid w:val="00BF0CDA"/>
    <w:rsid w:val="00BF262A"/>
    <w:rsid w:val="00BF3649"/>
    <w:rsid w:val="00BF6F50"/>
    <w:rsid w:val="00BF71A7"/>
    <w:rsid w:val="00C002B4"/>
    <w:rsid w:val="00C16253"/>
    <w:rsid w:val="00C16847"/>
    <w:rsid w:val="00C16E1F"/>
    <w:rsid w:val="00C215CA"/>
    <w:rsid w:val="00C21D1F"/>
    <w:rsid w:val="00C231F9"/>
    <w:rsid w:val="00C239F1"/>
    <w:rsid w:val="00C24853"/>
    <w:rsid w:val="00C3385D"/>
    <w:rsid w:val="00C36F0C"/>
    <w:rsid w:val="00C36F5A"/>
    <w:rsid w:val="00C51F70"/>
    <w:rsid w:val="00C56CD9"/>
    <w:rsid w:val="00C64145"/>
    <w:rsid w:val="00C7412C"/>
    <w:rsid w:val="00C75850"/>
    <w:rsid w:val="00C814D0"/>
    <w:rsid w:val="00C9605B"/>
    <w:rsid w:val="00CA2F7D"/>
    <w:rsid w:val="00CA645A"/>
    <w:rsid w:val="00CA7141"/>
    <w:rsid w:val="00CB22FC"/>
    <w:rsid w:val="00CC2E81"/>
    <w:rsid w:val="00CC7C2A"/>
    <w:rsid w:val="00CF09CC"/>
    <w:rsid w:val="00CF0D13"/>
    <w:rsid w:val="00CF3794"/>
    <w:rsid w:val="00CF37DE"/>
    <w:rsid w:val="00CF3B33"/>
    <w:rsid w:val="00CF44D0"/>
    <w:rsid w:val="00CF5987"/>
    <w:rsid w:val="00CF744D"/>
    <w:rsid w:val="00D007DF"/>
    <w:rsid w:val="00D0291D"/>
    <w:rsid w:val="00D04189"/>
    <w:rsid w:val="00D1306C"/>
    <w:rsid w:val="00D155CC"/>
    <w:rsid w:val="00D20948"/>
    <w:rsid w:val="00D213D8"/>
    <w:rsid w:val="00D22037"/>
    <w:rsid w:val="00D26095"/>
    <w:rsid w:val="00D26D46"/>
    <w:rsid w:val="00D4701F"/>
    <w:rsid w:val="00D53054"/>
    <w:rsid w:val="00D64FB3"/>
    <w:rsid w:val="00D70C85"/>
    <w:rsid w:val="00D71B15"/>
    <w:rsid w:val="00D8061E"/>
    <w:rsid w:val="00D84E1D"/>
    <w:rsid w:val="00DA1120"/>
    <w:rsid w:val="00DB032D"/>
    <w:rsid w:val="00DB5A3F"/>
    <w:rsid w:val="00DC5DA2"/>
    <w:rsid w:val="00DE12FA"/>
    <w:rsid w:val="00DE57F2"/>
    <w:rsid w:val="00DF02EE"/>
    <w:rsid w:val="00E020E1"/>
    <w:rsid w:val="00E024DC"/>
    <w:rsid w:val="00E05238"/>
    <w:rsid w:val="00E05262"/>
    <w:rsid w:val="00E06677"/>
    <w:rsid w:val="00E06948"/>
    <w:rsid w:val="00E1066E"/>
    <w:rsid w:val="00E26486"/>
    <w:rsid w:val="00E27B4F"/>
    <w:rsid w:val="00E31E92"/>
    <w:rsid w:val="00E377BC"/>
    <w:rsid w:val="00E42B96"/>
    <w:rsid w:val="00E516F7"/>
    <w:rsid w:val="00E624C3"/>
    <w:rsid w:val="00E65FCF"/>
    <w:rsid w:val="00E72E4D"/>
    <w:rsid w:val="00E7670A"/>
    <w:rsid w:val="00E76F87"/>
    <w:rsid w:val="00E8667C"/>
    <w:rsid w:val="00E945B6"/>
    <w:rsid w:val="00EB489A"/>
    <w:rsid w:val="00ED01A2"/>
    <w:rsid w:val="00ED123C"/>
    <w:rsid w:val="00EF214F"/>
    <w:rsid w:val="00F011EB"/>
    <w:rsid w:val="00F114E8"/>
    <w:rsid w:val="00F155DA"/>
    <w:rsid w:val="00F262C9"/>
    <w:rsid w:val="00F26FD0"/>
    <w:rsid w:val="00F278DE"/>
    <w:rsid w:val="00F421FA"/>
    <w:rsid w:val="00F449DF"/>
    <w:rsid w:val="00F511E2"/>
    <w:rsid w:val="00F551B1"/>
    <w:rsid w:val="00F55E37"/>
    <w:rsid w:val="00F601D5"/>
    <w:rsid w:val="00F723C8"/>
    <w:rsid w:val="00F765C7"/>
    <w:rsid w:val="00F822C1"/>
    <w:rsid w:val="00F94011"/>
    <w:rsid w:val="00FA4CF5"/>
    <w:rsid w:val="00FA5B9A"/>
    <w:rsid w:val="00FC3FBE"/>
    <w:rsid w:val="00FD16E0"/>
    <w:rsid w:val="00FE367D"/>
    <w:rsid w:val="00FE3E68"/>
    <w:rsid w:val="00FE54E3"/>
    <w:rsid w:val="00FE6450"/>
    <w:rsid w:val="00FE71F9"/>
    <w:rsid w:val="00FF1528"/>
    <w:rsid w:val="6AA95847"/>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Balloon Text"/>
    <w:basedOn w:val="1"/>
    <w:link w:val="11"/>
    <w:semiHidden/>
    <w:unhideWhenUsed/>
    <w:uiPriority w:val="99"/>
    <w:pPr>
      <w:spacing w:after="0" w:line="240" w:lineRule="auto"/>
    </w:pPr>
    <w:rPr>
      <w:rFonts w:ascii="Tahoma" w:hAnsi="Tahoma" w:cs="Tahoma"/>
      <w:sz w:val="16"/>
      <w:szCs w:val="16"/>
    </w:rPr>
  </w:style>
  <w:style w:type="paragraph" w:styleId="6">
    <w:name w:val="header"/>
    <w:basedOn w:val="1"/>
    <w:link w:val="12"/>
    <w:unhideWhenUsed/>
    <w:uiPriority w:val="99"/>
    <w:pPr>
      <w:tabs>
        <w:tab w:val="center" w:pos="4677"/>
        <w:tab w:val="right" w:pos="9355"/>
      </w:tabs>
      <w:spacing w:after="0" w:line="240" w:lineRule="auto"/>
    </w:pPr>
  </w:style>
  <w:style w:type="paragraph" w:styleId="7">
    <w:name w:val="Body Text Indent"/>
    <w:basedOn w:val="1"/>
    <w:link w:val="15"/>
    <w:uiPriority w:val="0"/>
    <w:pPr>
      <w:spacing w:after="120"/>
      <w:ind w:left="283"/>
    </w:pPr>
    <w:rPr>
      <w:rFonts w:ascii="Century Gothic" w:hAnsi="Century Gothic" w:eastAsia="Times New Roman" w:cs="Times New Roman"/>
      <w:lang w:val="en-US"/>
    </w:rPr>
  </w:style>
  <w:style w:type="paragraph" w:styleId="8">
    <w:name w:val="footer"/>
    <w:basedOn w:val="1"/>
    <w:link w:val="13"/>
    <w:unhideWhenUsed/>
    <w:uiPriority w:val="99"/>
    <w:pPr>
      <w:tabs>
        <w:tab w:val="center" w:pos="4677"/>
        <w:tab w:val="right" w:pos="9355"/>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0">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Текст выноски Знак"/>
    <w:basedOn w:val="2"/>
    <w:link w:val="5"/>
    <w:semiHidden/>
    <w:uiPriority w:val="99"/>
    <w:rPr>
      <w:rFonts w:ascii="Tahoma" w:hAnsi="Tahoma" w:cs="Tahoma"/>
      <w:sz w:val="16"/>
      <w:szCs w:val="16"/>
    </w:rPr>
  </w:style>
  <w:style w:type="character" w:customStyle="1" w:styleId="12">
    <w:name w:val="Верхний колонтитул Знак"/>
    <w:basedOn w:val="2"/>
    <w:link w:val="6"/>
    <w:uiPriority w:val="99"/>
  </w:style>
  <w:style w:type="character" w:customStyle="1" w:styleId="13">
    <w:name w:val="Нижний колонтитул Знак"/>
    <w:basedOn w:val="2"/>
    <w:link w:val="8"/>
    <w:uiPriority w:val="99"/>
  </w:style>
  <w:style w:type="paragraph" w:customStyle="1" w:styleId="14">
    <w:name w:val="ConsPlusTitle"/>
    <w:qFormat/>
    <w:uiPriority w:val="0"/>
    <w:pPr>
      <w:autoSpaceDE w:val="0"/>
      <w:autoSpaceDN w:val="0"/>
      <w:adjustRightInd w:val="0"/>
      <w:spacing w:after="0" w:line="240" w:lineRule="auto"/>
    </w:pPr>
    <w:rPr>
      <w:rFonts w:ascii="Times New Roman" w:hAnsi="Times New Roman" w:eastAsia="Times New Roman" w:cs="Times New Roman"/>
      <w:b/>
      <w:bCs/>
      <w:sz w:val="28"/>
      <w:szCs w:val="28"/>
      <w:lang w:val="ru-RU" w:eastAsia="en-US" w:bidi="ar-SA"/>
    </w:rPr>
  </w:style>
  <w:style w:type="character" w:customStyle="1" w:styleId="15">
    <w:name w:val="Основной текст с отступом Знак"/>
    <w:basedOn w:val="2"/>
    <w:link w:val="7"/>
    <w:uiPriority w:val="0"/>
    <w:rPr>
      <w:rFonts w:ascii="Century Gothic" w:hAnsi="Century Gothic" w:eastAsia="Times New Roman" w:cs="Times New Roman"/>
      <w:lang w:val="en-US"/>
    </w:rPr>
  </w:style>
  <w:style w:type="paragraph" w:styleId="16">
    <w:name w:val="No Spacing"/>
    <w:link w:val="19"/>
    <w:qFormat/>
    <w:uiPriority w:val="1"/>
    <w:pPr>
      <w:spacing w:after="0" w:line="240" w:lineRule="auto"/>
    </w:pPr>
    <w:rPr>
      <w:rFonts w:asciiTheme="minorHAnsi" w:hAnsiTheme="minorHAnsi" w:eastAsiaTheme="minorHAnsi" w:cstheme="minorBidi"/>
      <w:sz w:val="22"/>
      <w:szCs w:val="22"/>
      <w:lang w:val="ru-RU" w:eastAsia="en-US" w:bidi="ar-SA"/>
    </w:rPr>
  </w:style>
  <w:style w:type="paragraph" w:customStyle="1" w:styleId="17">
    <w:name w:val="ConsPlusNormal"/>
    <w:link w:val="18"/>
    <w:qFormat/>
    <w:uiPriority w:val="0"/>
    <w:pPr>
      <w:autoSpaceDE w:val="0"/>
      <w:autoSpaceDN w:val="0"/>
      <w:adjustRightInd w:val="0"/>
      <w:spacing w:after="0" w:line="240" w:lineRule="auto"/>
    </w:pPr>
    <w:rPr>
      <w:rFonts w:ascii="Arial" w:hAnsi="Arial" w:cs="Arial" w:eastAsiaTheme="minorHAnsi"/>
      <w:sz w:val="20"/>
      <w:szCs w:val="20"/>
      <w:lang w:val="ru-RU" w:eastAsia="en-US" w:bidi="ar-SA"/>
    </w:rPr>
  </w:style>
  <w:style w:type="character" w:customStyle="1" w:styleId="18">
    <w:name w:val="ConsPlusNormal Знак"/>
    <w:link w:val="17"/>
    <w:locked/>
    <w:uiPriority w:val="99"/>
    <w:rPr>
      <w:rFonts w:ascii="Arial" w:hAnsi="Arial" w:cs="Arial"/>
      <w:sz w:val="20"/>
      <w:szCs w:val="20"/>
    </w:rPr>
  </w:style>
  <w:style w:type="character" w:customStyle="1" w:styleId="19">
    <w:name w:val="Без интервала Знак"/>
    <w:link w:val="16"/>
    <w:qFormat/>
    <w:locked/>
    <w:uiPriority w:val="1"/>
  </w:style>
  <w:style w:type="paragraph" w:customStyle="1" w:styleId="20">
    <w:name w:val="ConsPlusNonformat"/>
    <w:qFormat/>
    <w:uiPriority w:val="99"/>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styleId="2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D9F670-F7D9-4EFF-BE00-2BA67C2C4400}">
  <ds:schemaRefs/>
</ds:datastoreItem>
</file>

<file path=docProps/app.xml><?xml version="1.0" encoding="utf-8"?>
<Properties xmlns="http://schemas.openxmlformats.org/officeDocument/2006/extended-properties" xmlns:vt="http://schemas.openxmlformats.org/officeDocument/2006/docPropsVTypes">
  <Template>Normal</Template>
  <Pages>10</Pages>
  <Words>3439</Words>
  <Characters>19607</Characters>
  <Lines>163</Lines>
  <Paragraphs>45</Paragraphs>
  <TotalTime>5</TotalTime>
  <ScaleCrop>false</ScaleCrop>
  <LinksUpToDate>false</LinksUpToDate>
  <CharactersWithSpaces>23001</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2020-06-16T03:35:00Z</dcterms:created>
  <dcterms:modified xsi:type="dcterms:W3CDTF">2021-01-26T09:41:08Z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1049-11.2.0.9967</vt:lpwstr>
  </property>
</Properties>
</file>